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Прототип 2</w:t>
      </w: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8F117A">
        <w:t xml:space="preserve"> </w:t>
      </w:r>
      <w:r w:rsidRPr="008F117A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Мобильный телефон стоил 3500 рублей. Через некоторое время цену на эту модель снизили до 2800 рублей. На сколько процентов была снижена цена?</w:t>
      </w:r>
    </w:p>
    <w:p w:rsidR="008F117A" w:rsidRPr="008F117A" w:rsidRDefault="008F117A" w:rsidP="008F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Определите по графику, на сколько градусов нагреется двигатель со второй по восьмую минуту разогрева.</w:t>
      </w:r>
    </w:p>
    <w:p w:rsidR="008F117A" w:rsidRPr="008F117A" w:rsidRDefault="008F117A" w:rsidP="008F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7354AD9C" wp14:editId="12952665">
            <wp:simplePos x="0" y="0"/>
            <wp:positionH relativeFrom="column">
              <wp:posOffset>2551430</wp:posOffset>
            </wp:positionH>
            <wp:positionV relativeFrom="paragraph">
              <wp:posOffset>332740</wp:posOffset>
            </wp:positionV>
            <wp:extent cx="1180465" cy="1169670"/>
            <wp:effectExtent l="0" t="0" r="635" b="0"/>
            <wp:wrapNone/>
            <wp:docPr id="20" name="Рисунок 20" descr="https://math-ege.sdamgia.ru/get_file?id=306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30632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B72260" wp14:editId="70AE8C99">
            <wp:extent cx="1945640" cy="1701165"/>
            <wp:effectExtent l="0" t="0" r="0" b="0"/>
            <wp:docPr id="21" name="Рисунок 21" descr="https://math-ege.sdamgia.ru/get_file?id=246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24646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FE7E14" wp14:editId="7F37919D">
            <wp:extent cx="85090" cy="95885"/>
            <wp:effectExtent l="0" t="0" r="0" b="0"/>
            <wp:docPr id="19" name="Рисунок 19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1 изображён треугольник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. Найдите длину его медианы, проведённой из вершины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В торговом центре два одинаковых автомата продают кофе. Вероятность того, что к концу дня в автомате закончится кофе, равна 0,3. Вероятность того, что кофе закончится в обоих автоматах, равна 0,12. Найдите вероятность того, что к концу дня кофе останется в обоих автоматах.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DA37C3" wp14:editId="7B99F3C0">
            <wp:extent cx="903605" cy="403860"/>
            <wp:effectExtent l="0" t="0" r="0" b="0"/>
            <wp:docPr id="18" name="Рисунок 18" descr="https://ege.sdamgia.ru/formula/86/86ffe61f248bbf0613d044394174f7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86/86ffe61f248bbf0613d044394174f7b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Если уравнение имеет более одного корня, в ответе запишите больший из корней.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290AA1" wp14:editId="2D89A253">
            <wp:extent cx="1408652" cy="1158949"/>
            <wp:effectExtent l="0" t="0" r="1270" b="3175"/>
            <wp:docPr id="17" name="Рисунок 17" descr="https://math-ege.sdamgia.ru/get_file?id=290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29037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8" cy="11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Угол между хордой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и касательной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к окружности равен 32°. Найдите величину меньшей дуги, стягиваемой хордой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2509D8" wp14:editId="6BF76614">
            <wp:extent cx="1775637" cy="968432"/>
            <wp:effectExtent l="0" t="0" r="0" b="3175"/>
            <wp:docPr id="16" name="Рисунок 16" descr="https://math-ege.sdamgia.ru/get_file?id=55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5528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51" cy="96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y=f(x)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f(x)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13F977" wp14:editId="525608CB">
            <wp:extent cx="1209323" cy="1190847"/>
            <wp:effectExtent l="0" t="0" r="0" b="0"/>
            <wp:docPr id="15" name="Рисунок 15" descr="https://math-ege.sdamgia.ru/get_file?id=298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ege.sdamgia.ru/get_file?id=29821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1" cy="11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Объем куба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9C4749" wp14:editId="0B6798CF">
            <wp:extent cx="457200" cy="233680"/>
            <wp:effectExtent l="0" t="0" r="0" b="0"/>
            <wp:docPr id="14" name="Рисунок 14" descr="https://ege.sdamgia.ru/formula/f8/f8fac73fd7989c4cb4294182c9fea5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f8/f8fac73fd7989c4cb4294182c9fea5d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Найдите его диагональ.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5DF626" wp14:editId="4FB8C514">
            <wp:extent cx="2626360" cy="233680"/>
            <wp:effectExtent l="0" t="0" r="2540" b="0"/>
            <wp:docPr id="13" name="Рисунок 13" descr="https://ege.sdamgia.ru/formula/e0/e0f0f3aae60247607fd7cc78f07d43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e0/e0f0f3aae60247607fd7cc78f07d434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6D6FB9" wp14:editId="4763F5C8">
            <wp:extent cx="520700" cy="148590"/>
            <wp:effectExtent l="0" t="0" r="0" b="3810"/>
            <wp:docPr id="12" name="Рисунок 12" descr="https://ege.sdamgia.ru/formula/31/3187f4ab92e0e5814a55016ac6bdf1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31/3187f4ab92e0e5814a55016ac6bdf1b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Некоторая компания продает свою продукцию по цене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D8D0F2" wp14:editId="78D4C534">
            <wp:extent cx="584835" cy="170180"/>
            <wp:effectExtent l="0" t="0" r="5715" b="1270"/>
            <wp:docPr id="11" name="Рисунок 11" descr="https://ege.sdamgia.ru/formula/2d/2d252536fc43f83e05d3ca4750a643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2d/2d252536fc43f83e05d3ca4750a643c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руб. за единицу, переменные затраты на производство одной единицы продукции составляют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59E4E4F" wp14:editId="752EEE42">
            <wp:extent cx="574040" cy="148590"/>
            <wp:effectExtent l="0" t="0" r="0" b="3810"/>
            <wp:docPr id="10" name="Рисунок 10" descr="https://ege.sdamgia.ru/formula/24/240287b13fa0c459d5b2637b1e56b4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24/240287b13fa0c459d5b2637b1e56b49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руб., постоянные расходы предприятия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7757B5" wp14:editId="116C8CA7">
            <wp:extent cx="871855" cy="170180"/>
            <wp:effectExtent l="0" t="0" r="4445" b="1270"/>
            <wp:docPr id="9" name="Рисунок 9" descr="https://ege.sdamgia.ru/formula/4f/4f51adefbf8fefa9bdc4c4e86dc81b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4f/4f51adefbf8fefa9bdc4c4e86dc81b3f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руб. месяц. Месячная операционная прибыль предприятия (в рублях) вычисляется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5CAA9A" wp14:editId="5A0997CE">
            <wp:extent cx="1510030" cy="180975"/>
            <wp:effectExtent l="0" t="0" r="0" b="9525"/>
            <wp:docPr id="8" name="Рисунок 8" descr="https://ege.sdamgia.ru/formula/01/018909812da15ecf158b58d7dd0b7f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01/018909812da15ecf158b58d7dd0b7f1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Определите месячный объeм производства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11AD13" wp14:editId="6A2999AD">
            <wp:extent cx="74295" cy="148590"/>
            <wp:effectExtent l="0" t="0" r="1905" b="3810"/>
            <wp:docPr id="7" name="Рисунок 7" descr="https://ege.sdamgia.ru/formula/76/7694f4a66316e53c8cdd9d9954bd61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76/7694f4a66316e53c8cdd9d9954bd611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(единиц продукции), при котором месячная операционная прибыль предприятия будет равна 300000 руб.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От пристани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к пристани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, расстояние между которыми равно 420 км, отправился с постоянной скоростью первый теплоход, а через 1 час после этого следом за ним, со скоростью на 1 км/ч большей, отправился второй. Найдите скорость первого теплохода, если в пункт В оба теплохода прибыли одновременно. Ответ дайте в км/ч.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8F971A4" wp14:editId="74897AB7">
            <wp:extent cx="893445" cy="308610"/>
            <wp:effectExtent l="0" t="0" r="1905" b="0"/>
            <wp:docPr id="6" name="Рисунок 6" descr="https://ege.sdamgia.ru/formula/a8/a853da893469ca7d84bbdcd2872dee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a8/a853da893469ca7d84bbdcd2872deef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35AC06" wp14:editId="7B155172">
            <wp:extent cx="2498725" cy="436245"/>
            <wp:effectExtent l="0" t="0" r="0" b="1905"/>
            <wp:docPr id="5" name="Рисунок 5" descr="https://ege.sdamgia.ru/formula/07/07487e40905eb1890881b8fc1e9698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07/07487e40905eb1890881b8fc1e9698b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б) Укажите корни этого уравнения, принадлежащего отрезку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E2787F" wp14:editId="3A35AA88">
            <wp:extent cx="786765" cy="436245"/>
            <wp:effectExtent l="0" t="0" r="0" b="1905"/>
            <wp:docPr id="4" name="Рисунок 4" descr="https://ege.sdamgia.ru/formula/d9/d97affd02569167a130b3ee4e69bf1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d9/d97affd02569167a130b3ee4e69bf16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В правильной шестиугольной призме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ABCDEFA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все рёбра равны 1.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плоскости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DB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перпендикулярны.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б) Найдите тангенс угла между плоскостями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DB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2E41D9" wp14:editId="58A0DA07">
            <wp:extent cx="2839085" cy="436245"/>
            <wp:effectExtent l="0" t="0" r="0" b="1905"/>
            <wp:docPr id="2" name="Рисунок 2" descr="https://ege.sdamgia.ru/formula/47/47e2723e0a604e0f7420181a27b077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47/47e2723e0a604e0f7420181a27b0771a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В правильной треугольной призме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сторона основания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A6C5D1" wp14:editId="04FFD3B2">
            <wp:extent cx="818515" cy="233680"/>
            <wp:effectExtent l="0" t="0" r="635" b="0"/>
            <wp:docPr id="3" name="Рисунок 3" descr="https://ege.sdamgia.ru/formula/85/85374d8d3916603b54943b4c7a6048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85/85374d8d3916603b54943b4c7a60480d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а боковое ребро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= 5.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а) Найдите длину отрезка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— середина ребра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б) Найдите тангенс угла между плоскостями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BCA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F117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117A" w:rsidRPr="008F117A" w:rsidRDefault="008F117A" w:rsidP="008F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31 декабря 2014 года Алексей взял в банке 6 902 000 рублей в кредит под 12,5% годовых. Схема выплаты кредита следующая — 31 декабря каждого следующего года банк начисляет проценты на оставшуюся сумму долга (то есть увеличивает долг на 12,5%), затем Алексей переводит в банк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рублей. Какой должна быть сумма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, чтобы Алексей выплатил долг четырьмя равными платежами (то есть за четыре года)?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Найти все значения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, при каждом из которых система уравнений</w:t>
      </w:r>
    </w:p>
    <w:p w:rsidR="008F117A" w:rsidRPr="008F117A" w:rsidRDefault="008F117A" w:rsidP="008F1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A474B0" wp14:editId="431D7A66">
            <wp:extent cx="1329055" cy="553085"/>
            <wp:effectExtent l="0" t="0" r="4445" b="0"/>
            <wp:docPr id="1" name="Рисунок 1" descr="https://ege.sdamgia.ru/formula/3f/3ffefa8bc71a1010adb00db443a8c4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3f/3ffefa8bc71a1010adb00db443a8c492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7A" w:rsidRPr="008F117A" w:rsidRDefault="008F117A" w:rsidP="008F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имеет ровно четыре различных решения.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За победу в шахматной партии начисляют 1 очко, за ничью — 0,5 очка, за проигрыш — 0 очков. В турнире принимают участие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мальчиков 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девочек, причём каждый играет с каждым дважды.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а) Каково наибольшее количество очков, которое в сумме могли набрать девочки, если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= 2,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= 2?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б) Какова сумма набранных всеми участниками очков, если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 + d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 = 10?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в) Каковы все возможные значения </w:t>
      </w:r>
      <w:r w:rsidRPr="008F11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F117A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 в сумме мальчики набрали ровно в 3 раза больше очков, чем девочки?</w:t>
      </w:r>
    </w:p>
    <w:p w:rsidR="008F117A" w:rsidRPr="008F117A" w:rsidRDefault="008F117A" w:rsidP="008F1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23AF" w:rsidRDefault="00E324B4"/>
    <w:sectPr w:rsidR="005923AF" w:rsidSect="008F117A">
      <w:pgSz w:w="16838" w:h="11906" w:orient="landscape"/>
      <w:pgMar w:top="284" w:right="426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A"/>
    <w:rsid w:val="005D5B27"/>
    <w:rsid w:val="008F117A"/>
    <w:rsid w:val="009D3CEA"/>
    <w:rsid w:val="00E3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F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F117A"/>
  </w:style>
  <w:style w:type="paragraph" w:styleId="a3">
    <w:name w:val="Normal (Web)"/>
    <w:basedOn w:val="a"/>
    <w:uiPriority w:val="99"/>
    <w:semiHidden/>
    <w:unhideWhenUsed/>
    <w:rsid w:val="008F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F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F117A"/>
  </w:style>
  <w:style w:type="paragraph" w:styleId="a3">
    <w:name w:val="Normal (Web)"/>
    <w:basedOn w:val="a"/>
    <w:uiPriority w:val="99"/>
    <w:semiHidden/>
    <w:unhideWhenUsed/>
    <w:rsid w:val="008F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1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3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9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2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4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0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7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4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56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8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1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1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5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6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3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9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7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47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2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Пашиева</dc:creator>
  <cp:lastModifiedBy>Пашиева</cp:lastModifiedBy>
  <cp:revision>2</cp:revision>
  <dcterms:created xsi:type="dcterms:W3CDTF">2019-04-10T17:52:00Z</dcterms:created>
  <dcterms:modified xsi:type="dcterms:W3CDTF">2019-04-10T18:03:00Z</dcterms:modified>
</cp:coreProperties>
</file>