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0A" w:rsidRPr="00CA300A" w:rsidRDefault="00CA300A" w:rsidP="00CA300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A300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A300A" w:rsidRPr="00CA300A" w:rsidRDefault="00CA300A" w:rsidP="00CA3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00A">
        <w:rPr>
          <w:rFonts w:ascii="Times New Roman" w:hAnsi="Times New Roman" w:cs="Times New Roman"/>
          <w:sz w:val="28"/>
          <w:szCs w:val="28"/>
        </w:rPr>
        <w:t xml:space="preserve">    «Средняя общеобразовательная школа № 99» г. Перми</w:t>
      </w:r>
    </w:p>
    <w:p w:rsidR="00CA300A" w:rsidRPr="00CA300A" w:rsidRDefault="00CA300A" w:rsidP="00CA3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00A" w:rsidRPr="00CA300A" w:rsidRDefault="00CA300A" w:rsidP="00CA3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00A" w:rsidRPr="00CA300A" w:rsidRDefault="00CA300A" w:rsidP="00CA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A">
        <w:rPr>
          <w:rFonts w:ascii="Times New Roman" w:hAnsi="Times New Roman" w:cs="Times New Roman"/>
          <w:sz w:val="28"/>
          <w:szCs w:val="28"/>
        </w:rPr>
        <w:t>Принято ПС от 30.08.2016</w:t>
      </w:r>
      <w:proofErr w:type="gramStart"/>
      <w:r w:rsidRPr="00CA3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</w:t>
      </w:r>
      <w:proofErr w:type="gramEnd"/>
      <w:r w:rsidRPr="00CA300A">
        <w:rPr>
          <w:rFonts w:ascii="Times New Roman" w:hAnsi="Times New Roman" w:cs="Times New Roman"/>
          <w:sz w:val="28"/>
          <w:szCs w:val="28"/>
        </w:rPr>
        <w:t xml:space="preserve">тверждаю                                                                   Протокол № 12                                   Директор школы________  Л.Н. </w:t>
      </w:r>
      <w:proofErr w:type="spellStart"/>
      <w:r w:rsidRPr="00CA300A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</w:p>
    <w:p w:rsidR="00CA300A" w:rsidRPr="00CA300A" w:rsidRDefault="00CA300A" w:rsidP="00CA3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№ СЭД 99-01-04-126</w:t>
      </w:r>
    </w:p>
    <w:p w:rsidR="00CA300A" w:rsidRPr="00CA300A" w:rsidRDefault="00CA300A" w:rsidP="00CA3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00A" w:rsidRPr="00CA300A" w:rsidRDefault="00CA300A" w:rsidP="00CA3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00A" w:rsidRPr="00CA300A" w:rsidRDefault="00CA300A" w:rsidP="00CA3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00A" w:rsidRPr="00CA300A" w:rsidRDefault="00CA300A" w:rsidP="00CA30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300A" w:rsidRPr="00CA300A" w:rsidRDefault="00CA300A" w:rsidP="00CA300A">
      <w:pPr>
        <w:jc w:val="center"/>
        <w:rPr>
          <w:rFonts w:ascii="Times New Roman" w:hAnsi="Times New Roman" w:cs="Times New Roman"/>
          <w:sz w:val="40"/>
          <w:szCs w:val="40"/>
        </w:rPr>
      </w:pPr>
      <w:r w:rsidRPr="00CA300A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CA300A" w:rsidRPr="00CA300A" w:rsidRDefault="00CA300A" w:rsidP="00CA300A">
      <w:pPr>
        <w:jc w:val="center"/>
        <w:rPr>
          <w:rFonts w:ascii="Times New Roman" w:hAnsi="Times New Roman" w:cs="Times New Roman"/>
          <w:sz w:val="40"/>
          <w:szCs w:val="40"/>
        </w:rPr>
      </w:pPr>
      <w:r w:rsidRPr="00CA300A">
        <w:rPr>
          <w:rFonts w:ascii="Times New Roman" w:hAnsi="Times New Roman" w:cs="Times New Roman"/>
          <w:sz w:val="40"/>
          <w:szCs w:val="40"/>
        </w:rPr>
        <w:t>по литературе</w:t>
      </w:r>
    </w:p>
    <w:p w:rsidR="00CA300A" w:rsidRPr="00CA300A" w:rsidRDefault="00CA300A" w:rsidP="00CA300A">
      <w:pPr>
        <w:jc w:val="center"/>
        <w:rPr>
          <w:rFonts w:ascii="Times New Roman" w:hAnsi="Times New Roman" w:cs="Times New Roman"/>
          <w:sz w:val="40"/>
          <w:szCs w:val="40"/>
        </w:rPr>
      </w:pPr>
      <w:r w:rsidRPr="00CA300A">
        <w:rPr>
          <w:rFonts w:ascii="Times New Roman" w:hAnsi="Times New Roman" w:cs="Times New Roman"/>
          <w:sz w:val="40"/>
          <w:szCs w:val="40"/>
        </w:rPr>
        <w:t>для 7 класса</w:t>
      </w:r>
    </w:p>
    <w:p w:rsidR="00CA300A" w:rsidRPr="00CA300A" w:rsidRDefault="00CA300A" w:rsidP="00CA300A">
      <w:pPr>
        <w:jc w:val="center"/>
        <w:rPr>
          <w:rFonts w:ascii="Times New Roman" w:hAnsi="Times New Roman" w:cs="Times New Roman"/>
          <w:sz w:val="40"/>
          <w:szCs w:val="40"/>
        </w:rPr>
      </w:pPr>
      <w:r w:rsidRPr="00CA300A">
        <w:rPr>
          <w:rFonts w:ascii="Times New Roman" w:hAnsi="Times New Roman" w:cs="Times New Roman"/>
          <w:sz w:val="40"/>
          <w:szCs w:val="40"/>
        </w:rPr>
        <w:t>на 2016-2017 учебный год</w:t>
      </w:r>
    </w:p>
    <w:p w:rsidR="00CA300A" w:rsidRPr="00CA300A" w:rsidRDefault="00CA300A" w:rsidP="00CA300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0A" w:rsidRPr="00CA300A" w:rsidRDefault="00CA300A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917" w:rsidRPr="00CA300A" w:rsidRDefault="007A1917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3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школы – подготовка каждого ученика к жизни в обществе, к практической деятельности, которая может быть плодотворной тогда, когда ее реализует человек, осознающий свою роль в окружающем мире.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литературного образования – способствует духовному становлению личности, формированию ее нравственных позиций, эстетического вкуса, совершенному владению речью.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литературного образования определяет характер определенных задач, которые решаются на уроках литературы.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сформировать представление о художественной литературе, как искусстве слова, освоить теоретические понятия, которые способствуют глубокому постижению художественных произведений; воспитывать культуру чтения; сформировать потребность в чтении; совершенствовать устную и письменную речь.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овладевая читательской деятельностью, осваивает определенные умения, знания, навыки. 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ученика.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Курс литературы для 7 класса рассчитан на</w:t>
      </w:r>
      <w:r w:rsidR="00091CF2"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 (2 часа в неделю).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особое внимание уделяется проблеме рода и жанра. Модель курса помогает увидеть сложную жизнь искусства слова. Два момента определяют логику работы в этом классе: наблюдение за конкретными жанрами и их особенностями и наблюдение за неразрывной связью между временем и формами искусства слова.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задачу решает анализ каждого конкретного произведения, вторую – специальные разделы, посвященные истории некоторых жанров.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имеет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связь, возможное обращение к другим учебным предметам. Особое внимание следует уделять осуществлению связей предметов эстетического цикла. Опираясь на имеющиеся у учащихся знания и представления, надо устанавливать взаимосвязь произведений искусства, на основе общности их тематики, проблематики, идейно эстетических позиций авторов. </w:t>
      </w:r>
      <w:proofErr w:type="gram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 – прямое и переносное значение слова.</w:t>
      </w:r>
      <w:proofErr w:type="gram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 – А.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Опекушин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Памятник А.С. Пушкину; В. Тропинин. Портрет А.С. Пушкина; О. Кипренский Портрет А.С. Пушкина. Музыка «Украинские народные песни и танцы». </w:t>
      </w:r>
      <w:proofErr w:type="gram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подробное и выборочное изложение текста публицистического характера, сочинения-рассуждения на морально-эстетическую тему).</w:t>
      </w:r>
      <w:proofErr w:type="gramEnd"/>
    </w:p>
    <w:p w:rsidR="007A1917" w:rsidRPr="00CA300A" w:rsidRDefault="007A1917" w:rsidP="007A1917">
      <w:pPr>
        <w:shd w:val="clear" w:color="auto" w:fill="FFFFFF"/>
        <w:spacing w:after="0" w:line="338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использовать учебник – хрестоматию «Литература», автор Т. Ф.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направлена на воспитание ученика как образованного и вдумчивого читателя, способного понять художественную ценность произведений, определить их место в историко-литературном процессе. В хрестоматии раскрывается жанровая структура литературных произведений, приводятся сведения об истории развития некоторых жанров. Данная хрестоматия соответствует ныне действующей программе по литературе (5-11 классы) под редакцией Т. Ф.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литературе для 7 класса разработана на основе примерной программы основного общего образования по литературе и соответствует Федеральному компоненту государственного стандарта общего образования по литературе.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смыслотворчества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осмысление литературы как особой формы культурной традиции;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эстетического вкуса как ориентира самостоятельной читательской деятельности;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 развитие умений грамотного и свободного владения устной и письменной речью;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ориентированный,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которые определяют</w:t>
      </w:r>
      <w:proofErr w:type="gramEnd"/>
    </w:p>
    <w:p w:rsidR="007A1917" w:rsidRPr="00CA300A" w:rsidRDefault="007A1917" w:rsidP="007A191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научиться развернутому ответу на вопрос, рассказу о литературном герое, характеристике героя;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отзыву на самостоятельно прочитанное произведение; способами свободного владения письменной речью;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освоение лингвистической, культурологической, коммуникативной компетенций.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Личностная ориентация</w:t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образовательного процесса выявляет приоритет воспитательных и развивающих целей обучения. Способность учащихся понимать причины и логику развития </w:t>
      </w:r>
      <w:r w:rsidRPr="00CA3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литературных</w:t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Деятельностный</w:t>
      </w:r>
      <w:proofErr w:type="spellEnd"/>
      <w:r w:rsidRPr="00CA3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подход</w:t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 </w:t>
      </w:r>
      <w:r w:rsidRPr="00CA3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учебные умения, навыки и способы человеческой деятельности,</w:t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предполагает повышенное внимание к развитию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курса литературы.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познавательной активности учащихся, их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интегрированных уроков и т. д.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 </w:t>
      </w:r>
      <w:r w:rsidRPr="00CA30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</w:t>
      </w: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предусматривает овладения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7A1917" w:rsidRPr="00CA300A" w:rsidRDefault="007A1917" w:rsidP="007A191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7A1917" w:rsidRPr="00CA300A" w:rsidRDefault="007A1917" w:rsidP="00091CF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1917" w:rsidRPr="00CA300A" w:rsidRDefault="007A1917" w:rsidP="007A191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A3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Учебно-тематическое, календарное  планирование уроков литературы в 7 классе</w:t>
      </w:r>
    </w:p>
    <w:tbl>
      <w:tblPr>
        <w:tblW w:w="10632" w:type="dxa"/>
        <w:tblInd w:w="-2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985"/>
        <w:gridCol w:w="850"/>
        <w:gridCol w:w="1276"/>
        <w:gridCol w:w="2268"/>
        <w:gridCol w:w="3827"/>
      </w:tblGrid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тип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планируемые результаты освоения темы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Роды и жанры художественной литературы. Жанры фольклора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повторение и обобщение </w:t>
            </w: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изученного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6 классе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беседа, викторина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кратко повторить изученное в 6 классе, проверить, что прочитано за лето; определить основную тему курса на год; познакомить со структурой  учебника.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 былиной «</w:t>
            </w: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Садко-купец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богатый гость» и ее анализ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беседа, составление таблицы, работа с презентацией, выразительное чтение, элементы анализа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актуализировать знания учеников о жанрах устного народного творчества; дать представление об отличиях былины от сказки; познакомить с былиной «</w:t>
            </w: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Садко-купец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богатый гость»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Художественные особенности сатирической драмы «Барин»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викторина, выразительное чтение, беседа по вопросам, игра-импровизация, комментарии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 особенности жанра сатирической драмы, развивать творческие способности учеников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В/чтение. Детский фольклор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работа с дидактическим материалом, словарная работа, творческие задания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углубление понятия о жанрах детского фольклора, развитие навыков устной речи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Обзор жанров классической литературы 19 века. История басни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выразительное чтение, комментарии учителя, элементы сопоставительного анализа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дать определение жанра басни; познакомить с историей жанра, развивать навыки анализа текста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/речи. </w:t>
            </w: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Инсценирование</w:t>
            </w:r>
            <w:proofErr w:type="spell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басен И.А.Крылова (викторина по басням Крылова)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выработка навыков и умений, проверка и оценка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инсценирование</w:t>
            </w:r>
            <w:proofErr w:type="spell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рецензия на выступление, комментарии учителя, викторина-игра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Проверить знания учеников, укрепить интерес к творчеству И.А.Крылова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 истории баллады.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В.А.Жуковский. Баллады «Рыбак». «Перчатка»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усвоение новых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рассказ учителя, беседа по вопросам,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углубить представление о балладе как литературном жанре; развивать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знания по теории стихосложения; навыки выразительного чтения поэтических текстов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Дж. Г.Байрон. Жизнь поэта- властителя дум и его творчество.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 или подготовленного учащегося, беседа по вопросам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 личностью Байрона; введение русской поэзии в контекст мировой (Пушкин, Лермонтов)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Романтический герой в лирике Байрона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заполнение таблицы примерами из стихотворений Байрона, беседа по вопросам, выразительное чтение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 понятием «романтический герой» на примере стихотворений Байрона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Богатство и разнообразие жанров лирики и прозы А.С.Пушкина. Лирика.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 или подготовленного учащегося, беседа по вопросам, выразительное чтение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углубить знания учеников о жизни и творчестве Пушкина, совершенствовать навыки монологической речи, навыки анализа поэтического текста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/речи. Выразительное чтение стихотворений Пушкина наизусть.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выработка навыков и умений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Выразительное чтение наизусть стихотворений, обсуждение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Понять настроения, чувства поэта и выразить их в чтении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жанра и композиции повести А.С.Пушкина «Барышня-крестьянка»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объяснение учителя, беседа по вопросам, комментированное чтение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выявить особенности жанра и композиции повести «Барышня-крестьянка»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В/чтение. «Повести Белкина» в оценке критики и литературоведения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закрепление новых понятий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объяснение учителя, беседа по вопросам, пересказы учащихся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 роль автора и рассказчика в «Повестях Белкина», оценку критики и литературоведения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создания романа А.С.Пушкина «Дубровский». Сюжет, композиция, герои романа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объяснение учителя, беседа по вопросам, пересказ учащихся, анализ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учеников с историей создания романа, показать особенности сюжета, дать характеристику некоторых героев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герой романа А.С.Пушкина «Дубровский».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составление плана, характеристика героев, комментарии учителя, работа над эпизодом «Пожар в </w:t>
            </w: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Кистеневке</w:t>
            </w:r>
            <w:proofErr w:type="spell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помочь учащимся осмыслить образ Владимира Дубровского, показать, как изображаются автором чувства, переживания героя; выяснить мотивировку поступков героя; помочь понять авторское отношение к героям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Дубровский и Маша Троекурова. Судьбы героев романа.</w:t>
            </w:r>
          </w:p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Рубежная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пересказ текста, беседа по вопросам, комментарии  учителя, анализ эпизода с кольцом, характеристика героев, выводы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углубить характеристики героев, совершенствовать навыки анализа текста, помочь ученикам сделать вывод об авторском отношении к героям, об идее романа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17-18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/речи. Классное сочинение по роману А.С.Пушкина «Дубровский».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проверка и оценка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темы: «Какие обстоятельства заставили Дубровского стать разбойником?»</w:t>
            </w:r>
          </w:p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«Какова дальнейшая судьба героев незаконченного романа?»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развивать творческие способности учеников, умение выражать свои мысли, навыки письменной речи, высказывать собственное мнение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М.Ю.Лермонтов. Стихотворение «Смерть поэта» и его история. Жанры лирики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выразительное чтение, элементы анализа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 богатство жанров лирики Лермонтова, роль стихотворения «Смерть поэта» в судьбе автора, совершенствовать навыки анализа поэтического текста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Поэма М.Ю.Лермонтова «Мцыри». История создания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комментированное чтение, элементы анализа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 особенности образа романтического героя и романтического конфликта в поэме Лермонтова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Сюжет, композиция, герои поэмы М.Ю.Лермонтова «Мцыри»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выразительное и комментированное чтение, элементы анализа текста, словарная работа, составление цитатного плана, беседа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 своеобразие сюжета и композиции поэмы Лермонтова, дать характеристику главного героя; совершенствовать навыки анализа поэтического текста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Н.В.Гоголь. «Ревизор». История создания комедии. Знакомство с комедией.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выразительное и комментированное чтение, элементы анализа текста, беседа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углубить знания учеников о творческой биографии писателя; развивать навыки выразительного чтения, навыки анализа текста драматического произведения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23-24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героев комедии Н.В.Гоголя «Ревизор»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комментированное чтение комедии, характеристика персонажей, элементы анализа текста, беседа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совершенствовать навыки анализа текста, навыки выразительного чтения, развивать творческие способности учеников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отдельных сцен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выработка навыков и умений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элементы анализа текста, беседа, просмотр и обсуждение видеофрагментов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совершенствовать навыки анализа текста драматического произведения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/речи. </w:t>
            </w: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Инсценирование</w:t>
            </w:r>
            <w:proofErr w:type="spell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эпизодов комедии Н.В.Гоголя «Ревизор»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выработка навыков и умений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сообщения учащихся, </w:t>
            </w: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инсценирование</w:t>
            </w:r>
            <w:proofErr w:type="spell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чтение по ролям, викторина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развивать навыки монологической речи, творческие способности учеников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27-28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И.С.Тургенев. «Стихотворения в прозе». Общая характеристика жанра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объяснение учителя, чтение и анализ тексов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 особенности жанра стихотворений в прозе; помочь понять философский смысл стихотворений; развивать навыки выразительного чтения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29-30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Н.А.Некрасов. Жанры лирики. Сюжет и герои стихотворения</w:t>
            </w:r>
          </w:p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Рубежная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тезисного плана статьи учебника, сообщение ученика о творческом замысле стихотворения, чтение и анализ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расширить знания учеников о личной и творческой биографии Некрасова, познакомить с реальной основой стихотворения «Размышления у парадного подъезда», выявить идею, определить пафос стихотворения, особенности лирического героя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Творчество Н.С.Лескова. Сказ «Левша», особенности жанра сказа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объяснение теоретических вопросов, чтение и анализ текста, словарная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кратко познакомить с биографией Лескова, дать представление о жанре сказа, заинтересовать учеников необычностью повествования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Характеристика героев сказа «Левша»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выборочная характеристика, беседа по вопросам, комментарий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совершенствовать навыки анализа текста, характеристики героев произведения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В/чтение. Н.С.Лесков «Человек на часах»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закрепление новых понятий,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чтение и анализ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заинтересовать учащихся творчеством Лескова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34-35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М.Е.Салтыков-Щедрин</w:t>
            </w:r>
            <w:proofErr w:type="spell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 «Повесть о том, как один мужик двух генералов прокормил»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чтение и анализ текста, словарная работа с терминами: гротеск, ирония, сатира, эзопов язык, иносказание, сарказм, гипербола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кратко познакомить с биографией Салтыкова-Щедрина, показать особенности жанра сказки в творчестве писателя, сатирический пафос сказок;</w:t>
            </w:r>
          </w:p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помочь понять иносказательный смысл произведения, его идею, показать значение и роль художественных приемов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М.Твен. «Как я редактировал сельскохозяйственную газету»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сообщение ученика с опорой на мультимедийную презентацию, беседа по вопросам, чтение и анализ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заинтересовать творчеством М.Твена, познакомить с особенностями жанра, признаками сатиры, сатирическими приемами в творчестве М.Твена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А.П.Чехов. Ранние юмористические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рассказы.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повторение и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обобщение </w:t>
            </w: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изученного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6 классе 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беседа по вопросам, чтение и анализ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углубление знаний учеников о личной и творческой биографии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Чехова, дать представление о комическом в литературе, проанализировать сюжетно-композиционные особенности рассказов «Жалобная книга», «Хирургия»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Э.</w:t>
            </w: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родоначальник детективного жанра.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слово учителя, сообщение ученика, анализ произведения, беседа, дискуссия.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 ребят с основными фактами биографии и творчества Эдгара </w:t>
            </w: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Аллана</w:t>
            </w:r>
            <w:proofErr w:type="spellEnd"/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о; научить ребят элементам анализа произведения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А.К.Дойл. Рассказы о Шерлоке Холмсе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путешествие по местам литературного героя, сообщения, «исследование» дела о бриллиантовом полумесяце, слово учителя, работа по группам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ребят с известными фактами биографии писателя; пройтись по местам литературного героя – Шерлока Холмса; попробовать разобраться в вопросе, кто же был прототипом героя произведений писателя.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Новелла  А.К.Дойла «Пляшущие человечки»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 терминами «портрет», «образ»</w:t>
            </w:r>
          </w:p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сообщение «</w:t>
            </w: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холмсоведа</w:t>
            </w:r>
            <w:proofErr w:type="spell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заинтересовать учащихся творчеством Артура </w:t>
            </w: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Конан</w:t>
            </w:r>
            <w:proofErr w:type="spell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Дойла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/речи. Написание детективного рассказа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выработка навыков и умений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обсуждение черновых работ, редактирование, письменная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развивать творческие способности учеников, умение выражать свои мысли, навыки письменной речи (детективный жанр), развивать фантазию детей и умение мыслить логически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Жанры эроса, лирики и драмы в произведениях 20 века. Творчество В.Я.Брюсова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выразительное чтение стихотворений, элементы анализа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 особенности жанров эпоса, лирики и драмы в 20 веке, показать роль Брюсова в поэзии начала 20 века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Жанры лирики Бальмонта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выразительное чтение стихотворений, элементы анализа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продолжить знакомство с лирикой Серебряного века (творчество К.Бальмонта), совершенствовать навыки анализа поэтического текста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Активность поисков новых жанров в лирике И.Северянина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сообщение ученика, выразительное чтение стихотворений, элементы анализа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 богатство творческих поисков Серебряного века (лирика И.Северянина), совершенствовать навыки выразительного чтения и анализа поэтического текста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Два перевода стихотворения Р.Киплинга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«Если…»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усвоение новых знаний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выработка навыков и умений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выразительное чтение, элементы анализа поэтического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текста, в том числе и сопоставительного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показать особенности разных переводов одного стихотворения, выявить идею стихотворения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Киплинга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/речи. Из истории сонета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лекция, сообщения учащихся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дать понятие об особенностях жанра сонета, познакомить с развитием жанра, показать взаимодействие западноевропейской и русской литератур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М.Горький. «Старуха </w:t>
            </w: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Изергиль</w:t>
            </w:r>
            <w:proofErr w:type="spell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»: сюжет и герой легенды о Данко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объяснение учителя, беседа, анализ текста, работа с иллюстрациями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учеников с понятием «романтизм», «романтический герой», развивать навыки анализа текста, работы с иллюстрациями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М.Горький. «Старый год»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выразительное чтение по ролям.</w:t>
            </w:r>
          </w:p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вопросам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помочь ученикам выявить основную идею произведения, продолжить работу над анализом текста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В.Маяковский. «Необычайное приключение, бывшее с В.Маяковским летом на даче»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и объяснение учителя, беседа, анализ текста, работа с иллюстрациями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начать знакомство учеников с личностью Маяковского, попытаться осмыслить своеобразие, оригинальность, значение личности поэта; дать предварительное понятие о футуризме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М.Булгаков «Ревизор с вышибанием»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 по ролям, беседа по вопросам, комментарии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с ранним произведением Булгакова; определить, какую роль в сценке играет текст Гоголя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К.Г.Паустовский. «Рождение рассказа»</w:t>
            </w:r>
          </w:p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Рубежная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комментированное чтение, составление плана, беседа по вопросам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показать, как и почему описание процесса творчества воплощено Паустовским в жанре рассказа; помочь выявить главную мысль – длительность и непредсказуемость пути к творчеству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/речи. Рецензирование одного из изученных произведений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выработка навыков и умений, проверка и оценка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со схемой рецензии, пояснения учителя, беседа, самостоятельная письменная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закрепить понятие о жанрах и их подвижности; развивать творческие способности, углубить представление о жанре рецензии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53-54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М.Шолохов «Они сражались за Родину»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комментированное чтение, беседа по вопросам, просмотр и обсуждение кинофильма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учеников с фрагментами неоконченного романа Шолохова, показать значение этого произведения, развивать интерес к произведениям о героическом прошлом страны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55-56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Жанры лирики А.Т.Твардовского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 проверка и оценка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выразительное чтение, элементы анализа поэтического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знакомство с биографией и творчеством Твардовского, расширить представление о жанрах лирики А.Т.Твардовского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57-58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«Уроки французского» В.Г.Распутина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 проверка и оценка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комментированное чтение, беседа по вопросам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с главными темами творчества Распутина, раскрыть содержание понятий «духовные ценности», «духовная память»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Ф.А.Абрамов «О чем плачут лошади»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 учителя, комментированное чтение, беседа по вопросам, обсуждение текста рассказа, работа с планом, словарная работа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кратко познакомить учеников  с биографией и творчеством Ф.Абрамова, развивать навыки анализа текста; показать важность и актуальность проблемы, поставленной писателем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А.В.Вампилов «Несравненный Наконечников»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выразительное чтение, чтение по ролям, беседа по вопросам, комментарий учителя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учеников с особенностями жанра водевиля и его историей, продолжить работу над анализом текста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Р.Шекли «Запах мысли»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вопросам, комментарий учителя, выразительное чтение, просмотр отрывка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углубить представления учащихся о жанре научной фантастики, побудить их к чтению лучших образцов жанра, помочь понять проблематику рассказа Шекли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62-63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В/чтение. Фантастический мир </w:t>
            </w: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Р.Бредбери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вступительное слово учителя, сообщение ученика, работа в группах, сочинение-миниатюра, беседа по вопросам, работа с иллюстрациями, работа с терминами.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со страницами жизни и творчества писателя; рассмотреть основную проблему – как фантастика о будущем помогает жить в настоящем.</w:t>
            </w:r>
          </w:p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истории пародии.</w:t>
            </w:r>
          </w:p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объяснение учителя, выразительное чтение, сопоставительный анализ оригинала и его пародии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дать представление о жанре пародии и его истории, развивать навыки анализа текста, творческие способности учеников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Японские трехстишия (хокку)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 выработка навыков и умений,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рассказ учителя, выразительное чтение, реализация </w:t>
            </w:r>
            <w:proofErr w:type="spell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межпредметных</w:t>
            </w:r>
            <w:proofErr w:type="spell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связей с </w:t>
            </w: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словарная работа, элементы анализа текста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учеников с образцами японской лирической поэзии, показать ее особенности и своеобразие, вызвать творческий отклик на произведения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66-67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Рассказы О.Генри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усвоение новых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выступления учащихся, беседа, чтение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познакомить с творчеством О.Генри</w:t>
            </w:r>
          </w:p>
        </w:tc>
      </w:tr>
      <w:tr w:rsidR="007A1917" w:rsidRPr="00CA300A" w:rsidTr="007A19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Подведем итоги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повторение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и обобщение </w:t>
            </w:r>
            <w:proofErr w:type="gramStart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изученного</w:t>
            </w:r>
            <w:proofErr w:type="gramEnd"/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7 классе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беседа, запись книг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для летнего чтения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917" w:rsidRPr="00CA300A" w:rsidRDefault="007A1917" w:rsidP="007A1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систематизировать знания, </w:t>
            </w:r>
            <w:r w:rsidRPr="00CA30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полученные в течение года</w:t>
            </w:r>
          </w:p>
        </w:tc>
      </w:tr>
    </w:tbl>
    <w:p w:rsidR="007A1917" w:rsidRPr="00CA300A" w:rsidRDefault="007A1917" w:rsidP="007A191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lang w:eastAsia="ru-RU"/>
        </w:rPr>
      </w:pPr>
      <w:r w:rsidRPr="00CA300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Дополнительная литература:</w:t>
      </w:r>
    </w:p>
    <w:p w:rsidR="007A1917" w:rsidRPr="00CA300A" w:rsidRDefault="007A1917" w:rsidP="007A191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300A">
        <w:rPr>
          <w:rFonts w:ascii="Times New Roman" w:eastAsia="Times New Roman" w:hAnsi="Times New Roman" w:cs="Times New Roman"/>
          <w:lang w:eastAsia="ru-RU"/>
        </w:rPr>
        <w:t>Б.И.Турьянская</w:t>
      </w:r>
      <w:proofErr w:type="spellEnd"/>
      <w:r w:rsidRPr="00CA300A">
        <w:rPr>
          <w:rFonts w:ascii="Times New Roman" w:eastAsia="Times New Roman" w:hAnsi="Times New Roman" w:cs="Times New Roman"/>
          <w:lang w:eastAsia="ru-RU"/>
        </w:rPr>
        <w:t xml:space="preserve">, Е.В.Комиссарова, </w:t>
      </w:r>
      <w:proofErr w:type="spellStart"/>
      <w:r w:rsidRPr="00CA300A">
        <w:rPr>
          <w:rFonts w:ascii="Times New Roman" w:eastAsia="Times New Roman" w:hAnsi="Times New Roman" w:cs="Times New Roman"/>
          <w:lang w:eastAsia="ru-RU"/>
        </w:rPr>
        <w:t>Л.А.Холодкова</w:t>
      </w:r>
      <w:proofErr w:type="spellEnd"/>
      <w:r w:rsidRPr="00CA300A">
        <w:rPr>
          <w:rFonts w:ascii="Times New Roman" w:eastAsia="Times New Roman" w:hAnsi="Times New Roman" w:cs="Times New Roman"/>
          <w:lang w:eastAsia="ru-RU"/>
        </w:rPr>
        <w:t>. – Литература в 7 классе. Урок за уроком. – М.: Русское слово, 2007</w:t>
      </w:r>
    </w:p>
    <w:p w:rsidR="007A1917" w:rsidRPr="00CA300A" w:rsidRDefault="007A1917" w:rsidP="007A191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A300A">
        <w:rPr>
          <w:rFonts w:ascii="Times New Roman" w:eastAsia="Times New Roman" w:hAnsi="Times New Roman" w:cs="Times New Roman"/>
          <w:lang w:eastAsia="ru-RU"/>
        </w:rPr>
        <w:t>И.И.Аркин. Уроки литературы в 7 классе. – М.: Просвещение, 2007</w:t>
      </w:r>
    </w:p>
    <w:p w:rsidR="007A1917" w:rsidRPr="00CA300A" w:rsidRDefault="007A1917" w:rsidP="007A191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A300A">
        <w:rPr>
          <w:rFonts w:ascii="Times New Roman" w:eastAsia="Times New Roman" w:hAnsi="Times New Roman" w:cs="Times New Roman"/>
          <w:lang w:eastAsia="ru-RU"/>
        </w:rPr>
        <w:t>В.Я.Коровина. Литература. 7 класс. Методические советы. – М.: Просвещение, 1997</w:t>
      </w:r>
    </w:p>
    <w:p w:rsidR="007A1917" w:rsidRPr="00CA300A" w:rsidRDefault="007A1917" w:rsidP="007A191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A300A">
        <w:rPr>
          <w:rFonts w:ascii="Times New Roman" w:eastAsia="Times New Roman" w:hAnsi="Times New Roman" w:cs="Times New Roman"/>
          <w:lang w:eastAsia="ru-RU"/>
        </w:rPr>
        <w:t xml:space="preserve">Литература 7 класс. Поурочные планы. (По учебнику В.Я.Коровина). Составитель: </w:t>
      </w:r>
      <w:proofErr w:type="spellStart"/>
      <w:r w:rsidRPr="00CA300A">
        <w:rPr>
          <w:rFonts w:ascii="Times New Roman" w:eastAsia="Times New Roman" w:hAnsi="Times New Roman" w:cs="Times New Roman"/>
          <w:lang w:eastAsia="ru-RU"/>
        </w:rPr>
        <w:t>Скоркина</w:t>
      </w:r>
      <w:proofErr w:type="spellEnd"/>
      <w:r w:rsidRPr="00CA300A">
        <w:rPr>
          <w:rFonts w:ascii="Times New Roman" w:eastAsia="Times New Roman" w:hAnsi="Times New Roman" w:cs="Times New Roman"/>
          <w:lang w:eastAsia="ru-RU"/>
        </w:rPr>
        <w:t xml:space="preserve"> Н.М. – Волгоград, Учитель – АСТ, 1999</w:t>
      </w:r>
    </w:p>
    <w:p w:rsidR="007A1917" w:rsidRPr="00CA300A" w:rsidRDefault="007A1917" w:rsidP="007A191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A300A">
        <w:rPr>
          <w:rFonts w:ascii="Times New Roman" w:eastAsia="Times New Roman" w:hAnsi="Times New Roman" w:cs="Times New Roman"/>
          <w:lang w:eastAsia="ru-RU"/>
        </w:rPr>
        <w:t>Охременко</w:t>
      </w:r>
      <w:proofErr w:type="spellEnd"/>
      <w:r w:rsidRPr="00CA300A">
        <w:rPr>
          <w:rFonts w:ascii="Times New Roman" w:eastAsia="Times New Roman" w:hAnsi="Times New Roman" w:cs="Times New Roman"/>
          <w:lang w:eastAsia="ru-RU"/>
        </w:rPr>
        <w:t xml:space="preserve"> Н.В., Федина О.В. Итоговые работы по литературе. 5-11 класс. – М.: Аквариум, 1997</w:t>
      </w:r>
    </w:p>
    <w:p w:rsidR="007A1917" w:rsidRPr="00CA300A" w:rsidRDefault="007A1917" w:rsidP="007A191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A300A">
        <w:rPr>
          <w:rFonts w:ascii="Times New Roman" w:eastAsia="Times New Roman" w:hAnsi="Times New Roman" w:cs="Times New Roman"/>
          <w:lang w:eastAsia="ru-RU"/>
        </w:rPr>
        <w:t>Скрипкина В.А. Контрольные и проверочные работы по литературе. 5-8 классы. – М.: Дрофа, 1996</w:t>
      </w:r>
    </w:p>
    <w:p w:rsidR="007A1917" w:rsidRPr="00CA300A" w:rsidRDefault="007A1917" w:rsidP="007A191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A300A">
        <w:rPr>
          <w:rFonts w:ascii="Times New Roman" w:eastAsia="Times New Roman" w:hAnsi="Times New Roman" w:cs="Times New Roman"/>
          <w:lang w:eastAsia="ru-RU"/>
        </w:rPr>
        <w:t>По следам школьных учебников. Рабочая тетрадь. ЛИТЕРАТУРА-7. – М.: Айрис-пресс, 2000</w:t>
      </w:r>
    </w:p>
    <w:p w:rsidR="007A1917" w:rsidRPr="00CA300A" w:rsidRDefault="007A1917" w:rsidP="007A191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A300A">
        <w:rPr>
          <w:rFonts w:ascii="Times New Roman" w:eastAsia="Times New Roman" w:hAnsi="Times New Roman" w:cs="Times New Roman"/>
          <w:lang w:eastAsia="ru-RU"/>
        </w:rPr>
        <w:t>Развивайте дар слова: Факультативный курс «Теория и практика сочинений разных жанров (8-9 классы)»: пособие для учащихся. – М.: Просвещение, 1990</w:t>
      </w:r>
    </w:p>
    <w:p w:rsidR="007A1917" w:rsidRPr="00CA300A" w:rsidRDefault="007A1917" w:rsidP="007A191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A300A">
        <w:rPr>
          <w:rFonts w:ascii="Times New Roman" w:eastAsia="Times New Roman" w:hAnsi="Times New Roman" w:cs="Times New Roman"/>
          <w:lang w:eastAsia="ru-RU"/>
        </w:rPr>
        <w:t>Подгаецкая И.М. Воспитание у учащихся интереса к изучению литературы: пособие для учителя. – М.: Просвещение, 1985</w:t>
      </w:r>
    </w:p>
    <w:p w:rsidR="007A1917" w:rsidRPr="00CA300A" w:rsidRDefault="007A1917" w:rsidP="007A1917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A300A">
        <w:rPr>
          <w:rFonts w:ascii="Times New Roman" w:eastAsia="Times New Roman" w:hAnsi="Times New Roman" w:cs="Times New Roman"/>
          <w:lang w:eastAsia="ru-RU"/>
        </w:rPr>
        <w:t>Панов Б.Т. Внеклассная работа по литературе. Пособие для учителей.  – М.: Просвещение, 1980</w:t>
      </w:r>
    </w:p>
    <w:p w:rsidR="007A1917" w:rsidRPr="00CA300A" w:rsidRDefault="007A1917">
      <w:pPr>
        <w:rPr>
          <w:rFonts w:ascii="Times New Roman" w:hAnsi="Times New Roman" w:cs="Times New Roman"/>
        </w:rPr>
      </w:pPr>
    </w:p>
    <w:sectPr w:rsidR="007A1917" w:rsidRPr="00CA300A" w:rsidSect="007A19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431"/>
    <w:multiLevelType w:val="multilevel"/>
    <w:tmpl w:val="5792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50A09"/>
    <w:multiLevelType w:val="multilevel"/>
    <w:tmpl w:val="7B4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1F7D9F"/>
    <w:multiLevelType w:val="multilevel"/>
    <w:tmpl w:val="33C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CD"/>
    <w:rsid w:val="00091CF2"/>
    <w:rsid w:val="001E017E"/>
    <w:rsid w:val="00357890"/>
    <w:rsid w:val="007A1917"/>
    <w:rsid w:val="00AB7BCD"/>
    <w:rsid w:val="00CA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A1917"/>
  </w:style>
  <w:style w:type="character" w:customStyle="1" w:styleId="c15">
    <w:name w:val="c15"/>
    <w:basedOn w:val="a0"/>
    <w:rsid w:val="007A1917"/>
  </w:style>
  <w:style w:type="paragraph" w:customStyle="1" w:styleId="c24">
    <w:name w:val="c24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1917"/>
  </w:style>
  <w:style w:type="character" w:customStyle="1" w:styleId="apple-converted-space">
    <w:name w:val="apple-converted-space"/>
    <w:basedOn w:val="a0"/>
    <w:rsid w:val="007A1917"/>
  </w:style>
  <w:style w:type="character" w:customStyle="1" w:styleId="c19">
    <w:name w:val="c19"/>
    <w:basedOn w:val="a0"/>
    <w:rsid w:val="007A1917"/>
  </w:style>
  <w:style w:type="paragraph" w:customStyle="1" w:styleId="c38">
    <w:name w:val="c38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A1917"/>
  </w:style>
  <w:style w:type="character" w:customStyle="1" w:styleId="c15">
    <w:name w:val="c15"/>
    <w:basedOn w:val="a0"/>
    <w:rsid w:val="007A1917"/>
  </w:style>
  <w:style w:type="paragraph" w:customStyle="1" w:styleId="c24">
    <w:name w:val="c24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1917"/>
  </w:style>
  <w:style w:type="character" w:customStyle="1" w:styleId="apple-converted-space">
    <w:name w:val="apple-converted-space"/>
    <w:basedOn w:val="a0"/>
    <w:rsid w:val="007A1917"/>
  </w:style>
  <w:style w:type="character" w:customStyle="1" w:styleId="c19">
    <w:name w:val="c19"/>
    <w:basedOn w:val="a0"/>
    <w:rsid w:val="007A1917"/>
  </w:style>
  <w:style w:type="paragraph" w:customStyle="1" w:styleId="c38">
    <w:name w:val="c38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4070</Words>
  <Characters>23200</Characters>
  <Application>Microsoft Office Word</Application>
  <DocSecurity>0</DocSecurity>
  <Lines>193</Lines>
  <Paragraphs>54</Paragraphs>
  <ScaleCrop>false</ScaleCrop>
  <Company/>
  <LinksUpToDate>false</LinksUpToDate>
  <CharactersWithSpaces>27216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</cp:lastModifiedBy>
  <cp:revision>7</cp:revision>
  <dcterms:created xsi:type="dcterms:W3CDTF">2016-08-26T09:36:00Z</dcterms:created>
  <dcterms:modified xsi:type="dcterms:W3CDTF">2016-09-02T19:10:00Z</dcterms:modified>
</cp:coreProperties>
</file>